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F24" w:rsidRDefault="00D13FF0">
      <w:pPr>
        <w:pStyle w:val="normal0"/>
        <w:jc w:val="center"/>
      </w:pPr>
      <w:bookmarkStart w:id="0" w:name="_GoBack"/>
      <w:bookmarkEnd w:id="0"/>
      <w:r>
        <w:rPr>
          <w:rFonts w:ascii="Playfair Display" w:eastAsia="Playfair Display" w:hAnsi="Playfair Display" w:cs="Playfair Display"/>
          <w:b/>
          <w:sz w:val="24"/>
          <w:szCs w:val="24"/>
          <w:u w:val="single"/>
        </w:rPr>
        <w:t xml:space="preserve">Book Clubs: Again and Again Signpost DEJ </w:t>
      </w:r>
      <w:r>
        <w:rPr>
          <w:rFonts w:ascii="Playfair Display" w:eastAsia="Playfair Display" w:hAnsi="Playfair Display" w:cs="Playfair Display"/>
          <w:sz w:val="24"/>
          <w:szCs w:val="24"/>
        </w:rPr>
        <w:t>(#5)</w:t>
      </w:r>
    </w:p>
    <w:p w:rsidR="006A4F24" w:rsidRDefault="006A4F24">
      <w:pPr>
        <w:pStyle w:val="normal0"/>
        <w:jc w:val="center"/>
      </w:pPr>
    </w:p>
    <w:tbl>
      <w:tblPr>
        <w:tblStyle w:val="a"/>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845"/>
      </w:tblGrid>
      <w:tr w:rsidR="006A4F24">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F24" w:rsidRDefault="00D13FF0">
            <w:pPr>
              <w:pStyle w:val="normal0"/>
              <w:jc w:val="center"/>
            </w:pPr>
            <w:r>
              <w:rPr>
                <w:rFonts w:ascii="Playfair Display" w:eastAsia="Playfair Display" w:hAnsi="Playfair Display" w:cs="Playfair Display"/>
              </w:rPr>
              <w:t xml:space="preserve"> </w:t>
            </w:r>
          </w:p>
          <w:p w:rsidR="006A4F24" w:rsidRDefault="00D13FF0">
            <w:pPr>
              <w:pStyle w:val="normal0"/>
              <w:jc w:val="center"/>
            </w:pPr>
            <w:r>
              <w:rPr>
                <w:rFonts w:ascii="Playfair Display" w:eastAsia="Playfair Display" w:hAnsi="Playfair Display" w:cs="Playfair Display"/>
                <w:b/>
              </w:rPr>
              <w:t>Text</w:t>
            </w:r>
          </w:p>
          <w:p w:rsidR="006A4F24" w:rsidRDefault="00D13FF0">
            <w:pPr>
              <w:pStyle w:val="normal0"/>
              <w:jc w:val="center"/>
            </w:pPr>
            <w:proofErr w:type="gramStart"/>
            <w:r>
              <w:rPr>
                <w:rFonts w:ascii="Playfair Display" w:eastAsia="Playfair Display" w:hAnsi="Playfair Display" w:cs="Playfair Display"/>
                <w:i/>
              </w:rPr>
              <w:t>direct</w:t>
            </w:r>
            <w:proofErr w:type="gramEnd"/>
            <w:r>
              <w:rPr>
                <w:rFonts w:ascii="Playfair Display" w:eastAsia="Playfair Display" w:hAnsi="Playfair Display" w:cs="Playfair Display"/>
                <w:i/>
              </w:rPr>
              <w:t xml:space="preserve"> quote, page number</w:t>
            </w:r>
          </w:p>
        </w:tc>
        <w:tc>
          <w:tcPr>
            <w:tcW w:w="48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A4F24" w:rsidRDefault="00D13FF0">
            <w:pPr>
              <w:pStyle w:val="normal0"/>
              <w:jc w:val="center"/>
            </w:pPr>
            <w:r>
              <w:rPr>
                <w:rFonts w:ascii="Playfair Display" w:eastAsia="Playfair Display" w:hAnsi="Playfair Display" w:cs="Playfair Display"/>
                <w:b/>
              </w:rPr>
              <w:t>Analysis</w:t>
            </w:r>
          </w:p>
          <w:p w:rsidR="006A4F24" w:rsidRDefault="00D13FF0">
            <w:pPr>
              <w:pStyle w:val="normal0"/>
              <w:jc w:val="center"/>
            </w:pPr>
            <w:r>
              <w:rPr>
                <w:rFonts w:ascii="Playfair Display" w:eastAsia="Playfair Display" w:hAnsi="Playfair Display" w:cs="Playfair Display"/>
                <w:i/>
              </w:rPr>
              <w:t>Why does this keep showing up again and again?</w:t>
            </w:r>
          </w:p>
          <w:p w:rsidR="006A4F24" w:rsidRDefault="00D13FF0">
            <w:pPr>
              <w:pStyle w:val="normal0"/>
              <w:jc w:val="center"/>
            </w:pPr>
            <w:r>
              <w:rPr>
                <w:rFonts w:ascii="Playfair Display" w:eastAsia="Playfair Display" w:hAnsi="Playfair Display" w:cs="Playfair Display"/>
                <w:i/>
              </w:rPr>
              <w:t>Does it reveal the theme?</w:t>
            </w:r>
          </w:p>
          <w:p w:rsidR="006A4F24" w:rsidRDefault="00D13FF0">
            <w:pPr>
              <w:pStyle w:val="normal0"/>
              <w:jc w:val="center"/>
            </w:pPr>
            <w:r>
              <w:rPr>
                <w:rFonts w:ascii="Playfair Display" w:eastAsia="Playfair Display" w:hAnsi="Playfair Display" w:cs="Playfair Display"/>
                <w:i/>
              </w:rPr>
              <w:t>Does it reveal the conflict?</w:t>
            </w:r>
          </w:p>
          <w:p w:rsidR="006A4F24" w:rsidRDefault="00D13FF0">
            <w:pPr>
              <w:pStyle w:val="normal0"/>
              <w:jc w:val="center"/>
            </w:pPr>
            <w:r>
              <w:rPr>
                <w:rFonts w:ascii="Playfair Display" w:eastAsia="Playfair Display" w:hAnsi="Playfair Display" w:cs="Playfair Display"/>
                <w:i/>
              </w:rPr>
              <w:t>Does it foreshadow what may happen later in the novel?</w:t>
            </w:r>
          </w:p>
        </w:tc>
      </w:tr>
      <w:tr w:rsidR="006A4F24">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4F24" w:rsidRDefault="00D13FF0">
            <w:pPr>
              <w:pStyle w:val="normal0"/>
            </w:pPr>
            <w:r>
              <w:rPr>
                <w:rFonts w:ascii="Playfair Display" w:eastAsia="Playfair Display" w:hAnsi="Playfair Display" w:cs="Playfair Display"/>
              </w:rPr>
              <w:t xml:space="preserve">“Some people began spotting Arnold’s coach parked outside the </w:t>
            </w:r>
            <w:proofErr w:type="spellStart"/>
            <w:r>
              <w:rPr>
                <w:rFonts w:ascii="Playfair Display" w:eastAsia="Playfair Display" w:hAnsi="Playfair Display" w:cs="Playfair Display"/>
              </w:rPr>
              <w:t>Shippen</w:t>
            </w:r>
            <w:proofErr w:type="spellEnd"/>
            <w:r>
              <w:rPr>
                <w:rFonts w:ascii="Playfair Display" w:eastAsia="Playfair Display" w:hAnsi="Playfair Display" w:cs="Playfair Display"/>
              </w:rPr>
              <w:t xml:space="preserve"> mansion. They couldn’t miss it--it was the fanciest one in town.” (211)</w:t>
            </w:r>
          </w:p>
          <w:p w:rsidR="006A4F24" w:rsidRDefault="006A4F24">
            <w:pPr>
              <w:pStyle w:val="normal0"/>
            </w:pPr>
          </w:p>
          <w:p w:rsidR="006A4F24" w:rsidRDefault="00D13FF0">
            <w:pPr>
              <w:pStyle w:val="normal0"/>
            </w:pPr>
            <w:r>
              <w:rPr>
                <w:rFonts w:ascii="Playfair Display" w:eastAsia="Playfair Display" w:hAnsi="Playfair Display" w:cs="Playfair Display"/>
              </w:rPr>
              <w:t>“Andre was soaring too high, too fast, and he knew it. There was no way he could stay up there--not without pulli</w:t>
            </w:r>
            <w:r>
              <w:rPr>
                <w:rFonts w:ascii="Playfair Display" w:eastAsia="Playfair Display" w:hAnsi="Playfair Display" w:cs="Playfair Display"/>
              </w:rPr>
              <w:t>ng off something that would silence all of the critics.” (247)</w:t>
            </w:r>
          </w:p>
        </w:tc>
        <w:tc>
          <w:tcPr>
            <w:tcW w:w="4845" w:type="dxa"/>
            <w:tcBorders>
              <w:bottom w:val="single" w:sz="8" w:space="0" w:color="000000"/>
              <w:right w:val="single" w:sz="8" w:space="0" w:color="000000"/>
            </w:tcBorders>
            <w:tcMar>
              <w:top w:w="100" w:type="dxa"/>
              <w:left w:w="100" w:type="dxa"/>
              <w:bottom w:w="100" w:type="dxa"/>
              <w:right w:w="100" w:type="dxa"/>
            </w:tcMar>
          </w:tcPr>
          <w:p w:rsidR="006A4F24" w:rsidRDefault="00D13FF0">
            <w:pPr>
              <w:pStyle w:val="normal0"/>
              <w:widowControl w:val="0"/>
            </w:pPr>
            <w:r>
              <w:rPr>
                <w:rFonts w:ascii="Playfair Display" w:eastAsia="Playfair Display" w:hAnsi="Playfair Display" w:cs="Playfair Display"/>
              </w:rPr>
              <w:t>Multiple descriptions of Arnold’s possessions and wealth have showed up in the novel. It keeps on showing up again and again to show the reader how Arnold has wasted money on expensive and usel</w:t>
            </w:r>
            <w:r>
              <w:rPr>
                <w:rFonts w:ascii="Playfair Display" w:eastAsia="Playfair Display" w:hAnsi="Playfair Display" w:cs="Playfair Display"/>
              </w:rPr>
              <w:t xml:space="preserve">ess possessions, and that he had become more proud and </w:t>
            </w:r>
            <w:proofErr w:type="gramStart"/>
            <w:r>
              <w:rPr>
                <w:rFonts w:ascii="Playfair Display" w:eastAsia="Playfair Display" w:hAnsi="Playfair Display" w:cs="Playfair Display"/>
              </w:rPr>
              <w:t>vain</w:t>
            </w:r>
            <w:proofErr w:type="gramEnd"/>
            <w:r>
              <w:rPr>
                <w:rFonts w:ascii="Playfair Display" w:eastAsia="Playfair Display" w:hAnsi="Playfair Display" w:cs="Playfair Display"/>
              </w:rPr>
              <w:t xml:space="preserve">. It reveals a theme, which is that although you have a plentiful of </w:t>
            </w:r>
            <w:proofErr w:type="gramStart"/>
            <w:r>
              <w:rPr>
                <w:rFonts w:ascii="Playfair Display" w:eastAsia="Playfair Display" w:hAnsi="Playfair Display" w:cs="Playfair Display"/>
              </w:rPr>
              <w:t>money,</w:t>
            </w:r>
            <w:proofErr w:type="gramEnd"/>
            <w:r>
              <w:rPr>
                <w:rFonts w:ascii="Playfair Display" w:eastAsia="Playfair Display" w:hAnsi="Playfair Display" w:cs="Playfair Display"/>
              </w:rPr>
              <w:t xml:space="preserve"> you shouldn’t buy useless and expensive possessions, in order to spend it. It reveals a part of the conflict; the </w:t>
            </w:r>
            <w:proofErr w:type="gramStart"/>
            <w:r>
              <w:rPr>
                <w:rFonts w:ascii="Playfair Display" w:eastAsia="Playfair Display" w:hAnsi="Playfair Display" w:cs="Playfair Display"/>
              </w:rPr>
              <w:t>way the</w:t>
            </w:r>
            <w:r>
              <w:rPr>
                <w:rFonts w:ascii="Playfair Display" w:eastAsia="Playfair Display" w:hAnsi="Playfair Display" w:cs="Playfair Display"/>
              </w:rPr>
              <w:t xml:space="preserve"> people see</w:t>
            </w:r>
            <w:proofErr w:type="gramEnd"/>
            <w:r>
              <w:rPr>
                <w:rFonts w:ascii="Playfair Display" w:eastAsia="Playfair Display" w:hAnsi="Playfair Display" w:cs="Playfair Display"/>
              </w:rPr>
              <w:t xml:space="preserve"> Arnold. They have seen Benedict Arnold as a respectable, brave hero. It foreshadows that Arnold might suffer from poverty, and that the people will start to see him as a money-absorbed man.</w:t>
            </w:r>
          </w:p>
          <w:p w:rsidR="006A4F24" w:rsidRDefault="006A4F24">
            <w:pPr>
              <w:pStyle w:val="normal0"/>
              <w:widowControl w:val="0"/>
            </w:pPr>
          </w:p>
          <w:p w:rsidR="006A4F24" w:rsidRDefault="00D13FF0">
            <w:pPr>
              <w:pStyle w:val="normal0"/>
              <w:widowControl w:val="0"/>
            </w:pPr>
            <w:r>
              <w:rPr>
                <w:rFonts w:ascii="Playfair Display" w:eastAsia="Playfair Display" w:hAnsi="Playfair Display" w:cs="Playfair Display"/>
              </w:rPr>
              <w:t>It is mentioned in the text very often that Andre would have to create an amazing scenario, in which he would be the hero. This keeps showing up again and again because it showed Andre becoming higher ranks rapidly, and how the other, more experienced offi</w:t>
            </w:r>
            <w:r>
              <w:rPr>
                <w:rFonts w:ascii="Playfair Display" w:eastAsia="Playfair Display" w:hAnsi="Playfair Display" w:cs="Playfair Display"/>
              </w:rPr>
              <w:t>cers were envious of him. It doesn’t reveal a theme. It reveals a conflict, that Andre and the other officers are competing against each other to maintain the higher ranks. It foreshadows, or makes the readers predict that when there is a major problem, An</w:t>
            </w:r>
            <w:r>
              <w:rPr>
                <w:rFonts w:ascii="Playfair Display" w:eastAsia="Playfair Display" w:hAnsi="Playfair Display" w:cs="Playfair Display"/>
              </w:rPr>
              <w:t>dre will figure out a way to resolve it, therefore, helping him reach his goal of his position.</w:t>
            </w:r>
          </w:p>
        </w:tc>
      </w:tr>
      <w:tr w:rsidR="006A4F24">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4F24" w:rsidRDefault="00D13FF0">
            <w:pPr>
              <w:pStyle w:val="normal0"/>
              <w:jc w:val="center"/>
            </w:pPr>
            <w:r>
              <w:rPr>
                <w:rFonts w:ascii="Playfair Display" w:eastAsia="Playfair Display" w:hAnsi="Playfair Display" w:cs="Playfair Display"/>
              </w:rPr>
              <w:t>Good Question</w:t>
            </w:r>
          </w:p>
        </w:tc>
        <w:tc>
          <w:tcPr>
            <w:tcW w:w="4845" w:type="dxa"/>
            <w:tcBorders>
              <w:bottom w:val="single" w:sz="8" w:space="0" w:color="000000"/>
              <w:right w:val="single" w:sz="8" w:space="0" w:color="000000"/>
            </w:tcBorders>
            <w:tcMar>
              <w:top w:w="100" w:type="dxa"/>
              <w:left w:w="100" w:type="dxa"/>
              <w:bottom w:w="100" w:type="dxa"/>
              <w:right w:w="100" w:type="dxa"/>
            </w:tcMar>
          </w:tcPr>
          <w:p w:rsidR="006A4F24" w:rsidRDefault="00D13FF0">
            <w:pPr>
              <w:pStyle w:val="normal0"/>
              <w:widowControl w:val="0"/>
            </w:pPr>
            <w:r>
              <w:rPr>
                <w:rFonts w:ascii="Playfair Display" w:eastAsia="Playfair Display" w:hAnsi="Playfair Display" w:cs="Playfair Display"/>
              </w:rPr>
              <w:t xml:space="preserve">Will this be the cause of Arnold betraying his country and then, his hanging? Why does he want to betray his country for only money, when he can </w:t>
            </w:r>
            <w:r>
              <w:rPr>
                <w:rFonts w:ascii="Playfair Display" w:eastAsia="Playfair Display" w:hAnsi="Playfair Display" w:cs="Playfair Display"/>
              </w:rPr>
              <w:t>experience honor and glory through leading his country through battles?</w:t>
            </w:r>
          </w:p>
        </w:tc>
      </w:tr>
      <w:tr w:rsidR="006A4F24">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4F24" w:rsidRDefault="00D13FF0">
            <w:pPr>
              <w:pStyle w:val="normal0"/>
              <w:jc w:val="center"/>
            </w:pPr>
            <w:r>
              <w:rPr>
                <w:rFonts w:ascii="Playfair Display" w:eastAsia="Playfair Display" w:hAnsi="Playfair Display" w:cs="Playfair Display"/>
              </w:rPr>
              <w:t>Evidence</w:t>
            </w:r>
          </w:p>
        </w:tc>
        <w:tc>
          <w:tcPr>
            <w:tcW w:w="4845" w:type="dxa"/>
            <w:tcBorders>
              <w:bottom w:val="single" w:sz="8" w:space="0" w:color="000000"/>
              <w:right w:val="single" w:sz="8" w:space="0" w:color="000000"/>
            </w:tcBorders>
            <w:tcMar>
              <w:top w:w="100" w:type="dxa"/>
              <w:left w:w="100" w:type="dxa"/>
              <w:bottom w:w="100" w:type="dxa"/>
              <w:right w:w="100" w:type="dxa"/>
            </w:tcMar>
          </w:tcPr>
          <w:p w:rsidR="006A4F24" w:rsidRDefault="00D13FF0">
            <w:pPr>
              <w:pStyle w:val="normal0"/>
              <w:widowControl w:val="0"/>
            </w:pPr>
            <w:r>
              <w:rPr>
                <w:rFonts w:ascii="Playfair Display" w:eastAsia="Playfair Display" w:hAnsi="Playfair Display" w:cs="Playfair Display"/>
              </w:rPr>
              <w:t xml:space="preserve">“And he was at that moment plotting to betray his </w:t>
            </w:r>
            <w:r>
              <w:rPr>
                <w:rFonts w:ascii="Playfair Display" w:eastAsia="Playfair Display" w:hAnsi="Playfair Display" w:cs="Playfair Display"/>
              </w:rPr>
              <w:lastRenderedPageBreak/>
              <w:t>country!” (239)</w:t>
            </w:r>
          </w:p>
        </w:tc>
      </w:tr>
    </w:tbl>
    <w:p w:rsidR="006A4F24" w:rsidRDefault="00D13FF0">
      <w:pPr>
        <w:pStyle w:val="normal0"/>
      </w:pPr>
      <w:r>
        <w:rPr>
          <w:rFonts w:ascii="Playfair Display" w:eastAsia="Playfair Display" w:hAnsi="Playfair Display" w:cs="Playfair Display"/>
        </w:rPr>
        <w:lastRenderedPageBreak/>
        <w:t xml:space="preserve"> </w:t>
      </w:r>
    </w:p>
    <w:p w:rsidR="006A4F24" w:rsidRDefault="006A4F24">
      <w:pPr>
        <w:pStyle w:val="normal0"/>
      </w:pPr>
    </w:p>
    <w:sectPr w:rsidR="006A4F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A4F24"/>
    <w:rsid w:val="006A4F24"/>
    <w:rsid w:val="00D1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Macintosh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Ruberto</cp:lastModifiedBy>
  <cp:revision>2</cp:revision>
  <dcterms:created xsi:type="dcterms:W3CDTF">2016-02-22T00:11:00Z</dcterms:created>
  <dcterms:modified xsi:type="dcterms:W3CDTF">2016-02-22T00:11:00Z</dcterms:modified>
</cp:coreProperties>
</file>